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216" w:rsidRPr="00C4290A" w:rsidRDefault="00E81216">
      <w:pPr>
        <w:rPr>
          <w:u w:val="single"/>
        </w:rPr>
      </w:pPr>
    </w:p>
    <w:p w:rsidR="00E81216" w:rsidRPr="00E81216" w:rsidRDefault="00E81216">
      <w:pPr>
        <w:rPr>
          <w:sz w:val="27"/>
          <w:szCs w:val="27"/>
        </w:rPr>
      </w:pPr>
    </w:p>
    <w:p w:rsidR="00E81216" w:rsidRDefault="00E81216" w:rsidP="00E81216">
      <w:pPr>
        <w:jc w:val="center"/>
        <w:rPr>
          <w:sz w:val="27"/>
          <w:szCs w:val="27"/>
        </w:rPr>
      </w:pPr>
      <w:r w:rsidRPr="00E81216">
        <w:rPr>
          <w:sz w:val="27"/>
          <w:szCs w:val="27"/>
        </w:rPr>
        <w:t>РОССИЙСКАЯ ФЕДЕРАЦИЯ</w:t>
      </w:r>
    </w:p>
    <w:p w:rsidR="00E81216" w:rsidRDefault="00E81216" w:rsidP="00E81216">
      <w:pPr>
        <w:jc w:val="center"/>
        <w:rPr>
          <w:sz w:val="27"/>
          <w:szCs w:val="27"/>
        </w:rPr>
      </w:pPr>
    </w:p>
    <w:p w:rsidR="00E81216" w:rsidRDefault="00E81216" w:rsidP="00E81216">
      <w:pPr>
        <w:jc w:val="center"/>
        <w:rPr>
          <w:sz w:val="27"/>
          <w:szCs w:val="27"/>
        </w:rPr>
      </w:pPr>
      <w:r>
        <w:rPr>
          <w:sz w:val="27"/>
          <w:szCs w:val="27"/>
        </w:rPr>
        <w:t>АДМИНИСТРАЦИЯ КОРОЛЁВСКОГО СЕЛЬСОВЕТА</w:t>
      </w:r>
    </w:p>
    <w:p w:rsidR="00E81216" w:rsidRPr="00E81216" w:rsidRDefault="00E81216" w:rsidP="00E81216">
      <w:pPr>
        <w:jc w:val="center"/>
        <w:rPr>
          <w:sz w:val="27"/>
          <w:szCs w:val="27"/>
        </w:rPr>
      </w:pPr>
      <w:r>
        <w:rPr>
          <w:sz w:val="27"/>
          <w:szCs w:val="27"/>
        </w:rPr>
        <w:t>ТЮМЕНЦЕВСКОГО РАЙОНА АЛТАЙСКОГО КРАЯ</w:t>
      </w:r>
    </w:p>
    <w:p w:rsidR="00E81216" w:rsidRDefault="00E81216"/>
    <w:p w:rsidR="00E81216" w:rsidRPr="00E81216" w:rsidRDefault="00E81216">
      <w:pPr>
        <w:rPr>
          <w:sz w:val="27"/>
          <w:szCs w:val="27"/>
        </w:rPr>
      </w:pPr>
    </w:p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833BB9" w:rsidTr="00833BB9">
        <w:trPr>
          <w:jc w:val="center"/>
        </w:trPr>
        <w:tc>
          <w:tcPr>
            <w:tcW w:w="2284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833BB9" w:rsidRDefault="00833BB9" w:rsidP="000A0DE8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833BB9" w:rsidRDefault="00833BB9" w:rsidP="000A0DE8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833BB9" w:rsidTr="00833BB9">
        <w:trPr>
          <w:jc w:val="center"/>
        </w:trPr>
        <w:tc>
          <w:tcPr>
            <w:tcW w:w="9462" w:type="dxa"/>
            <w:gridSpan w:val="4"/>
          </w:tcPr>
          <w:p w:rsidR="009875B3" w:rsidRPr="00E81216" w:rsidRDefault="009875B3" w:rsidP="009875B3">
            <w:pPr>
              <w:pStyle w:val="3"/>
              <w:ind w:left="0"/>
              <w:rPr>
                <w:b w:val="0"/>
                <w:spacing w:val="84"/>
                <w:sz w:val="27"/>
                <w:szCs w:val="27"/>
              </w:rPr>
            </w:pPr>
            <w:r w:rsidRPr="00E81216">
              <w:rPr>
                <w:b w:val="0"/>
                <w:spacing w:val="84"/>
                <w:sz w:val="27"/>
                <w:szCs w:val="27"/>
              </w:rPr>
              <w:t>Решение</w:t>
            </w:r>
          </w:p>
          <w:p w:rsidR="00833BB9" w:rsidRDefault="00833BB9" w:rsidP="000A0DE8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BC77C9" w:rsidTr="00833BB9">
        <w:trPr>
          <w:jc w:val="center"/>
        </w:trPr>
        <w:tc>
          <w:tcPr>
            <w:tcW w:w="2284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BC77C9" w:rsidRDefault="00BC77C9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BC77C9" w:rsidRDefault="00BC77C9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BC77C9" w:rsidRDefault="00BC77C9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C423D0" w:rsidTr="00833BB9">
        <w:trPr>
          <w:jc w:val="center"/>
        </w:trPr>
        <w:tc>
          <w:tcPr>
            <w:tcW w:w="2284" w:type="dxa"/>
            <w:tcBorders>
              <w:bottom w:val="single" w:sz="12" w:space="0" w:color="auto"/>
            </w:tcBorders>
          </w:tcPr>
          <w:p w:rsidR="00C423D0" w:rsidRDefault="00C4290A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03.04.2019</w:t>
            </w:r>
          </w:p>
        </w:tc>
        <w:tc>
          <w:tcPr>
            <w:tcW w:w="2392" w:type="dxa"/>
          </w:tcPr>
          <w:p w:rsidR="00C423D0" w:rsidRDefault="00C423D0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C423D0" w:rsidRDefault="00C423D0">
            <w:pPr>
              <w:ind w:right="-2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C423D0" w:rsidRDefault="00C4290A">
            <w:pPr>
              <w:ind w:right="-2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58</w:t>
            </w:r>
          </w:p>
        </w:tc>
      </w:tr>
    </w:tbl>
    <w:p w:rsidR="00C423D0" w:rsidRPr="009E5C23" w:rsidRDefault="00E81216">
      <w:pPr>
        <w:ind w:right="-2"/>
        <w:jc w:val="center"/>
        <w:rPr>
          <w:sz w:val="24"/>
          <w:szCs w:val="24"/>
        </w:rPr>
      </w:pPr>
      <w:r w:rsidRPr="009E5C23">
        <w:rPr>
          <w:sz w:val="24"/>
          <w:szCs w:val="24"/>
        </w:rPr>
        <w:t>П</w:t>
      </w:r>
      <w:r w:rsidR="00C423D0" w:rsidRPr="009E5C23">
        <w:rPr>
          <w:sz w:val="24"/>
          <w:szCs w:val="24"/>
        </w:rPr>
        <w:t xml:space="preserve">. </w:t>
      </w:r>
      <w:r w:rsidRPr="009E5C23">
        <w:rPr>
          <w:sz w:val="24"/>
          <w:szCs w:val="24"/>
        </w:rPr>
        <w:t>Королёвский</w:t>
      </w:r>
    </w:p>
    <w:p w:rsidR="00C423D0" w:rsidRDefault="00C423D0">
      <w:pPr>
        <w:ind w:right="-2"/>
        <w:jc w:val="both"/>
        <w:rPr>
          <w:sz w:val="28"/>
        </w:rPr>
      </w:pPr>
    </w:p>
    <w:tbl>
      <w:tblPr>
        <w:tblW w:w="9650" w:type="dxa"/>
        <w:tblLook w:val="01E0"/>
      </w:tblPr>
      <w:tblGrid>
        <w:gridCol w:w="4825"/>
        <w:gridCol w:w="4825"/>
      </w:tblGrid>
      <w:tr w:rsidR="00494730" w:rsidRPr="0055130B" w:rsidTr="0055130B">
        <w:tc>
          <w:tcPr>
            <w:tcW w:w="4825" w:type="dxa"/>
          </w:tcPr>
          <w:p w:rsidR="00A46EAC" w:rsidRDefault="00833BB9" w:rsidP="0055130B">
            <w:pPr>
              <w:ind w:right="-2"/>
              <w:jc w:val="both"/>
              <w:rPr>
                <w:sz w:val="27"/>
                <w:szCs w:val="27"/>
              </w:rPr>
            </w:pPr>
            <w:r w:rsidRPr="009E5C23">
              <w:rPr>
                <w:sz w:val="27"/>
                <w:szCs w:val="27"/>
              </w:rPr>
              <w:sym w:font="Symbol" w:char="F0E9"/>
            </w:r>
            <w:r w:rsidR="006073BC" w:rsidRPr="009E5C23">
              <w:rPr>
                <w:sz w:val="27"/>
                <w:szCs w:val="27"/>
              </w:rPr>
              <w:t xml:space="preserve"> О налоге на имущест</w:t>
            </w:r>
            <w:r w:rsidR="00E81216" w:rsidRPr="009E5C23">
              <w:rPr>
                <w:sz w:val="27"/>
                <w:szCs w:val="27"/>
              </w:rPr>
              <w:t>во физических лиц на территории</w:t>
            </w:r>
            <w:r w:rsidR="00A46EAC">
              <w:rPr>
                <w:sz w:val="27"/>
                <w:szCs w:val="27"/>
              </w:rPr>
              <w:t xml:space="preserve"> муниципального</w:t>
            </w:r>
          </w:p>
          <w:p w:rsidR="00A46EAC" w:rsidRDefault="00A46EAC" w:rsidP="0055130B">
            <w:pPr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образования  Королёвский сельсовет</w:t>
            </w:r>
          </w:p>
          <w:p w:rsidR="00833BB9" w:rsidRPr="009E5C23" w:rsidRDefault="00A46EAC" w:rsidP="0055130B">
            <w:pPr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Тюменцевского района Алтайского края</w:t>
            </w:r>
            <w:r w:rsidR="00833BB9" w:rsidRPr="009E5C23">
              <w:rPr>
                <w:sz w:val="27"/>
                <w:szCs w:val="27"/>
              </w:rPr>
              <w:sym w:font="Symbol" w:char="F0F9"/>
            </w:r>
          </w:p>
          <w:p w:rsidR="00494730" w:rsidRPr="0055130B" w:rsidRDefault="00494730" w:rsidP="00833BB9">
            <w:pPr>
              <w:rPr>
                <w:sz w:val="28"/>
              </w:rPr>
            </w:pPr>
          </w:p>
        </w:tc>
        <w:tc>
          <w:tcPr>
            <w:tcW w:w="4825" w:type="dxa"/>
          </w:tcPr>
          <w:p w:rsidR="00494730" w:rsidRPr="0055130B" w:rsidRDefault="00494730" w:rsidP="0055130B">
            <w:pPr>
              <w:ind w:right="4109"/>
              <w:jc w:val="both"/>
              <w:rPr>
                <w:sz w:val="24"/>
              </w:rPr>
            </w:pPr>
          </w:p>
        </w:tc>
      </w:tr>
    </w:tbl>
    <w:p w:rsidR="00C423D0" w:rsidRDefault="00C423D0">
      <w:pPr>
        <w:ind w:right="4109"/>
        <w:jc w:val="both"/>
        <w:rPr>
          <w:sz w:val="24"/>
        </w:rPr>
      </w:pP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В соответствии с главой 32 Налогового кодекса Российской Федерации (далее - Налогового кодекса), Федеральным законом от 6 октября 2003 года № 131-ФЗ «Об общих принципах организации местного самоуправления в Российской Федерации», законом Алтайского края от 13 декабря 2018 года № 97-ЗС «Об установлении единой даты начала применения на территории Алтайского края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9E5C23">
        <w:rPr>
          <w:color w:val="000000"/>
          <w:sz w:val="28"/>
          <w:szCs w:val="28"/>
          <w:lang w:bidi="ru-RU"/>
        </w:rPr>
        <w:t xml:space="preserve"> Собрание депутатов Королёвского</w:t>
      </w:r>
      <w:r w:rsidR="00360B40">
        <w:rPr>
          <w:color w:val="000000"/>
          <w:sz w:val="28"/>
          <w:szCs w:val="28"/>
          <w:lang w:bidi="ru-RU"/>
        </w:rPr>
        <w:t xml:space="preserve"> сельсовета РЕШИЛО</w:t>
      </w:r>
      <w:r w:rsidRPr="00D039E9">
        <w:rPr>
          <w:color w:val="000000"/>
          <w:sz w:val="28"/>
          <w:szCs w:val="28"/>
          <w:lang w:bidi="ru-RU"/>
        </w:rPr>
        <w:t>: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00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 xml:space="preserve">Установить и ввести в действие с 1 января 2020 года на территории </w:t>
      </w:r>
      <w:r w:rsidR="00A46EAC">
        <w:rPr>
          <w:color w:val="000000"/>
          <w:sz w:val="28"/>
          <w:szCs w:val="28"/>
          <w:lang w:bidi="ru-RU"/>
        </w:rPr>
        <w:t>муниципального образования Королёвский</w:t>
      </w:r>
      <w:r w:rsidR="009E5C23">
        <w:rPr>
          <w:color w:val="000000"/>
          <w:sz w:val="28"/>
          <w:szCs w:val="28"/>
          <w:lang w:bidi="ru-RU"/>
        </w:rPr>
        <w:t xml:space="preserve"> </w:t>
      </w:r>
      <w:r w:rsidR="00A46EAC">
        <w:rPr>
          <w:color w:val="000000"/>
          <w:sz w:val="28"/>
          <w:szCs w:val="28"/>
          <w:lang w:bidi="ru-RU"/>
        </w:rPr>
        <w:t xml:space="preserve">сельсовет Тюменцевского района Алтайского края </w:t>
      </w:r>
      <w:r w:rsidRPr="00D039E9">
        <w:rPr>
          <w:color w:val="000000"/>
          <w:sz w:val="28"/>
          <w:szCs w:val="28"/>
          <w:lang w:bidi="ru-RU"/>
        </w:rPr>
        <w:t xml:space="preserve"> налог на имущество физических лиц (далее - налог).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074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6073BC" w:rsidRPr="00D039E9" w:rsidRDefault="006073BC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33"/>
        </w:tabs>
        <w:spacing w:line="240" w:lineRule="auto"/>
        <w:ind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Определить налоговые ставки в следующих размерах:</w:t>
      </w:r>
    </w:p>
    <w:p w:rsidR="006073BC" w:rsidRPr="00D039E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43"/>
        </w:tabs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0,1 процента в отношении: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жилых домов, частей жилых домов, квартир, частей квартир, комнат;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единых недвижимых комплексов, в состав которых входит хотя бы один жилой дом;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гаражей и машино-мест, в том числе расположенных в объектах налогообложения</w:t>
      </w:r>
      <w:r w:rsidRPr="00A46EAC">
        <w:rPr>
          <w:sz w:val="28"/>
          <w:szCs w:val="28"/>
          <w:lang w:bidi="ru-RU"/>
        </w:rPr>
        <w:t xml:space="preserve">, </w:t>
      </w:r>
      <w:r w:rsidR="00360B40" w:rsidRPr="00A46EAC">
        <w:rPr>
          <w:sz w:val="28"/>
          <w:szCs w:val="28"/>
          <w:lang w:bidi="ru-RU"/>
        </w:rPr>
        <w:t>указанных в абзаце втором</w:t>
      </w:r>
      <w:r w:rsidRPr="00A46EAC">
        <w:rPr>
          <w:sz w:val="28"/>
          <w:szCs w:val="28"/>
          <w:lang w:bidi="ru-RU"/>
        </w:rPr>
        <w:t xml:space="preserve"> настоящего пункта;</w:t>
      </w:r>
    </w:p>
    <w:p w:rsidR="006073BC" w:rsidRPr="00D039E9" w:rsidRDefault="006073BC" w:rsidP="00D039E9">
      <w:pPr>
        <w:pStyle w:val="21"/>
        <w:shd w:val="clear" w:color="auto" w:fill="auto"/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6073BC" w:rsidRPr="00D039E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80"/>
        </w:tabs>
        <w:spacing w:line="240" w:lineRule="auto"/>
        <w:ind w:firstLine="76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2,0 процента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объектов налогообложения, кадастровая стоимость каждого из которых превышает 300 миллионов рублей;</w:t>
      </w:r>
    </w:p>
    <w:p w:rsidR="006073BC" w:rsidRPr="00D039E9" w:rsidRDefault="006073BC" w:rsidP="00D039E9">
      <w:pPr>
        <w:pStyle w:val="21"/>
        <w:numPr>
          <w:ilvl w:val="0"/>
          <w:numId w:val="2"/>
        </w:numPr>
        <w:shd w:val="clear" w:color="auto" w:fill="auto"/>
        <w:tabs>
          <w:tab w:val="left" w:pos="1161"/>
        </w:tabs>
        <w:spacing w:line="240" w:lineRule="auto"/>
        <w:ind w:firstLine="740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0,5 процента в отношении прочих объектов налогообложения.</w:t>
      </w:r>
    </w:p>
    <w:p w:rsidR="006073BC" w:rsidRPr="00D039E9" w:rsidRDefault="00977E87" w:rsidP="00360B40">
      <w:pPr>
        <w:pStyle w:val="21"/>
        <w:numPr>
          <w:ilvl w:val="0"/>
          <w:numId w:val="1"/>
        </w:numPr>
        <w:shd w:val="clear" w:color="auto" w:fill="auto"/>
        <w:tabs>
          <w:tab w:val="left" w:pos="1127"/>
          <w:tab w:val="left" w:leader="underscore" w:pos="9248"/>
        </w:tabs>
        <w:spacing w:line="24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Признать утратившим</w:t>
      </w:r>
      <w:r w:rsidR="006073BC" w:rsidRPr="00D039E9">
        <w:rPr>
          <w:color w:val="000000"/>
          <w:sz w:val="28"/>
          <w:szCs w:val="28"/>
          <w:lang w:bidi="ru-RU"/>
        </w:rPr>
        <w:t xml:space="preserve"> силу:</w:t>
      </w:r>
      <w:r>
        <w:rPr>
          <w:color w:val="000000"/>
          <w:sz w:val="28"/>
          <w:szCs w:val="28"/>
          <w:lang w:bidi="ru-RU"/>
        </w:rPr>
        <w:t xml:space="preserve"> решение Собрания депутатов Королёвского сельсовета от 22.10.2014 №67 о ставках налога на имущество физических лиц на территории муниципального образования Королёвский сельсовет</w:t>
      </w:r>
      <w:r w:rsidR="006073BC" w:rsidRPr="00D039E9">
        <w:rPr>
          <w:color w:val="000000"/>
          <w:sz w:val="28"/>
          <w:szCs w:val="28"/>
          <w:lang w:bidi="ru-RU"/>
        </w:rPr>
        <w:t xml:space="preserve"> .</w:t>
      </w:r>
    </w:p>
    <w:p w:rsidR="006073BC" w:rsidRPr="00360B40" w:rsidRDefault="006073BC" w:rsidP="00D039E9">
      <w:pPr>
        <w:pStyle w:val="21"/>
        <w:numPr>
          <w:ilvl w:val="0"/>
          <w:numId w:val="1"/>
        </w:numPr>
        <w:shd w:val="clear" w:color="auto" w:fill="auto"/>
        <w:tabs>
          <w:tab w:val="left" w:pos="1115"/>
        </w:tabs>
        <w:spacing w:line="240" w:lineRule="auto"/>
        <w:ind w:right="1080" w:firstLine="567"/>
        <w:jc w:val="both"/>
        <w:rPr>
          <w:i/>
          <w:color w:val="FF0000"/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Контроль за исполнени</w:t>
      </w:r>
      <w:r w:rsidR="00A46EAC">
        <w:rPr>
          <w:color w:val="000000"/>
          <w:sz w:val="28"/>
          <w:szCs w:val="28"/>
          <w:lang w:bidi="ru-RU"/>
        </w:rPr>
        <w:t xml:space="preserve">ем настоящего решения возложить </w:t>
      </w:r>
      <w:r w:rsidRPr="00D039E9">
        <w:rPr>
          <w:color w:val="000000"/>
          <w:sz w:val="28"/>
          <w:szCs w:val="28"/>
          <w:lang w:bidi="ru-RU"/>
        </w:rPr>
        <w:t>на</w:t>
      </w:r>
      <w:r w:rsidR="00A46EAC">
        <w:rPr>
          <w:color w:val="000000"/>
          <w:sz w:val="28"/>
          <w:szCs w:val="28"/>
          <w:lang w:bidi="ru-RU"/>
        </w:rPr>
        <w:t xml:space="preserve"> комиссию по плану и бюджету. </w:t>
      </w:r>
      <w:r w:rsidRPr="00D039E9">
        <w:rPr>
          <w:color w:val="000000"/>
          <w:sz w:val="28"/>
          <w:szCs w:val="28"/>
          <w:lang w:bidi="ru-RU"/>
        </w:rPr>
        <w:t xml:space="preserve"> </w:t>
      </w:r>
    </w:p>
    <w:p w:rsidR="00C423D0" w:rsidRPr="00900EEB" w:rsidRDefault="006073BC" w:rsidP="00D039E9">
      <w:pPr>
        <w:numPr>
          <w:ilvl w:val="0"/>
          <w:numId w:val="1"/>
        </w:numPr>
        <w:ind w:right="-2" w:firstLine="567"/>
        <w:jc w:val="both"/>
        <w:rPr>
          <w:sz w:val="28"/>
          <w:szCs w:val="28"/>
        </w:rPr>
      </w:pPr>
      <w:r w:rsidRPr="00D039E9">
        <w:rPr>
          <w:color w:val="000000"/>
          <w:sz w:val="28"/>
          <w:szCs w:val="28"/>
          <w:lang w:bidi="ru-RU"/>
        </w:rPr>
        <w:t>Настоящее решение вступает в силу с 1 января 2020 года, но не ранее чем по истечении одного месяца со дня его официального опубликовании в</w:t>
      </w:r>
      <w:r w:rsidRPr="00D039E9">
        <w:rPr>
          <w:color w:val="000000"/>
          <w:sz w:val="28"/>
          <w:szCs w:val="28"/>
          <w:lang w:bidi="ru-RU"/>
        </w:rPr>
        <w:tab/>
        <w:t xml:space="preserve"> газете «Вперед».</w:t>
      </w:r>
    </w:p>
    <w:p w:rsidR="00900EEB" w:rsidRDefault="00900EEB" w:rsidP="00900EEB">
      <w:pPr>
        <w:ind w:right="-2"/>
        <w:jc w:val="both"/>
        <w:rPr>
          <w:color w:val="000000"/>
          <w:sz w:val="28"/>
          <w:szCs w:val="28"/>
          <w:lang w:bidi="ru-RU"/>
        </w:rPr>
      </w:pPr>
    </w:p>
    <w:p w:rsidR="00900EEB" w:rsidRDefault="00900EEB" w:rsidP="00900EEB">
      <w:pPr>
        <w:ind w:right="-2"/>
        <w:jc w:val="both"/>
        <w:rPr>
          <w:color w:val="000000"/>
          <w:sz w:val="28"/>
          <w:szCs w:val="28"/>
          <w:lang w:bidi="ru-RU"/>
        </w:rPr>
      </w:pPr>
    </w:p>
    <w:p w:rsidR="00900EEB" w:rsidRPr="00D039E9" w:rsidRDefault="00900EEB" w:rsidP="00900EEB">
      <w:pPr>
        <w:ind w:right="-2"/>
        <w:jc w:val="both"/>
        <w:rPr>
          <w:sz w:val="28"/>
          <w:szCs w:val="28"/>
        </w:rPr>
      </w:pPr>
    </w:p>
    <w:p w:rsidR="00C423D0" w:rsidRPr="00D039E9" w:rsidRDefault="00C423D0" w:rsidP="00D039E9">
      <w:pPr>
        <w:ind w:right="-2" w:firstLine="567"/>
        <w:jc w:val="both"/>
        <w:rPr>
          <w:sz w:val="28"/>
          <w:szCs w:val="28"/>
        </w:rPr>
      </w:pPr>
    </w:p>
    <w:p w:rsidR="00C423D0" w:rsidRDefault="00C423D0" w:rsidP="00D039E9">
      <w:pPr>
        <w:ind w:right="-2" w:firstLine="567"/>
        <w:jc w:val="both"/>
        <w:rPr>
          <w:sz w:val="28"/>
          <w:szCs w:val="28"/>
        </w:rPr>
      </w:pPr>
    </w:p>
    <w:p w:rsidR="009E5C23" w:rsidRDefault="009E5C23" w:rsidP="00D039E9">
      <w:pPr>
        <w:ind w:right="-2" w:firstLine="567"/>
        <w:jc w:val="both"/>
        <w:rPr>
          <w:sz w:val="28"/>
          <w:szCs w:val="28"/>
        </w:rPr>
      </w:pPr>
    </w:p>
    <w:p w:rsidR="009E5C23" w:rsidRDefault="009E5C23" w:rsidP="00D039E9">
      <w:pPr>
        <w:ind w:right="-2" w:firstLine="567"/>
        <w:jc w:val="both"/>
        <w:rPr>
          <w:sz w:val="28"/>
          <w:szCs w:val="28"/>
        </w:rPr>
      </w:pPr>
    </w:p>
    <w:p w:rsidR="009E5C23" w:rsidRDefault="009E5C23" w:rsidP="00D039E9">
      <w:pPr>
        <w:ind w:right="-2" w:firstLine="567"/>
        <w:jc w:val="both"/>
        <w:rPr>
          <w:sz w:val="28"/>
          <w:szCs w:val="28"/>
        </w:rPr>
      </w:pPr>
    </w:p>
    <w:p w:rsidR="009E5C23" w:rsidRDefault="009E5C23" w:rsidP="00D039E9">
      <w:pPr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В.В.Кених</w:t>
      </w:r>
    </w:p>
    <w:p w:rsidR="00900EEB" w:rsidRDefault="00900EEB" w:rsidP="00D039E9">
      <w:pPr>
        <w:ind w:right="-2" w:firstLine="567"/>
        <w:jc w:val="both"/>
        <w:rPr>
          <w:sz w:val="28"/>
          <w:szCs w:val="28"/>
        </w:rPr>
      </w:pPr>
    </w:p>
    <w:p w:rsidR="00900EEB" w:rsidRDefault="00900EEB" w:rsidP="00D039E9">
      <w:pPr>
        <w:ind w:right="-2" w:firstLine="567"/>
        <w:jc w:val="both"/>
        <w:rPr>
          <w:sz w:val="28"/>
          <w:szCs w:val="28"/>
        </w:rPr>
      </w:pPr>
    </w:p>
    <w:p w:rsidR="00C4290A" w:rsidRDefault="00C4290A" w:rsidP="00D039E9">
      <w:pPr>
        <w:ind w:right="-2" w:firstLine="567"/>
        <w:jc w:val="both"/>
        <w:rPr>
          <w:sz w:val="28"/>
          <w:szCs w:val="28"/>
        </w:rPr>
      </w:pPr>
    </w:p>
    <w:p w:rsidR="00C4290A" w:rsidRDefault="00C4290A" w:rsidP="00D039E9">
      <w:pPr>
        <w:ind w:right="-2" w:firstLine="567"/>
        <w:jc w:val="both"/>
        <w:rPr>
          <w:sz w:val="28"/>
          <w:szCs w:val="28"/>
        </w:rPr>
      </w:pPr>
    </w:p>
    <w:p w:rsidR="00C4290A" w:rsidRDefault="00C4290A" w:rsidP="00D039E9">
      <w:pPr>
        <w:ind w:right="-2" w:firstLine="567"/>
        <w:jc w:val="both"/>
        <w:rPr>
          <w:sz w:val="28"/>
          <w:szCs w:val="28"/>
        </w:rPr>
      </w:pPr>
    </w:p>
    <w:p w:rsidR="00C4290A" w:rsidRDefault="00C4290A" w:rsidP="00D039E9">
      <w:pPr>
        <w:ind w:right="-2" w:firstLine="567"/>
        <w:jc w:val="both"/>
        <w:rPr>
          <w:sz w:val="28"/>
          <w:szCs w:val="28"/>
        </w:rPr>
      </w:pPr>
    </w:p>
    <w:p w:rsidR="00C4290A" w:rsidRDefault="00C4290A" w:rsidP="00D039E9">
      <w:pPr>
        <w:ind w:right="-2" w:firstLine="567"/>
        <w:jc w:val="both"/>
        <w:rPr>
          <w:sz w:val="28"/>
          <w:szCs w:val="28"/>
        </w:rPr>
      </w:pPr>
    </w:p>
    <w:p w:rsidR="00C4290A" w:rsidRDefault="00C4290A" w:rsidP="00D039E9">
      <w:pPr>
        <w:ind w:right="-2" w:firstLine="567"/>
        <w:jc w:val="both"/>
        <w:rPr>
          <w:sz w:val="28"/>
          <w:szCs w:val="28"/>
        </w:rPr>
      </w:pPr>
    </w:p>
    <w:p w:rsidR="00C4290A" w:rsidRDefault="00C4290A" w:rsidP="00D039E9">
      <w:pPr>
        <w:ind w:right="-2" w:firstLine="567"/>
        <w:jc w:val="both"/>
        <w:rPr>
          <w:sz w:val="28"/>
          <w:szCs w:val="28"/>
        </w:rPr>
      </w:pPr>
    </w:p>
    <w:p w:rsidR="00C4290A" w:rsidRDefault="00C4290A" w:rsidP="00D039E9">
      <w:pPr>
        <w:ind w:right="-2" w:firstLine="567"/>
        <w:jc w:val="both"/>
        <w:rPr>
          <w:sz w:val="28"/>
          <w:szCs w:val="28"/>
        </w:rPr>
      </w:pPr>
    </w:p>
    <w:p w:rsidR="00C4290A" w:rsidRDefault="00C4290A" w:rsidP="00D039E9">
      <w:pPr>
        <w:ind w:right="-2" w:firstLine="567"/>
        <w:jc w:val="both"/>
        <w:rPr>
          <w:sz w:val="28"/>
          <w:szCs w:val="28"/>
        </w:rPr>
      </w:pPr>
    </w:p>
    <w:p w:rsidR="00C4290A" w:rsidRDefault="00C4290A" w:rsidP="00C4290A">
      <w:pPr>
        <w:rPr>
          <w:sz w:val="16"/>
          <w:szCs w:val="16"/>
        </w:rPr>
      </w:pPr>
      <w:r>
        <w:rPr>
          <w:sz w:val="16"/>
          <w:szCs w:val="16"/>
        </w:rPr>
        <w:t>Антикоррупционная экспертиза проведена</w:t>
      </w:r>
    </w:p>
    <w:p w:rsidR="00C4290A" w:rsidRDefault="00C4290A" w:rsidP="00C4290A">
      <w:pPr>
        <w:rPr>
          <w:sz w:val="16"/>
          <w:szCs w:val="16"/>
        </w:rPr>
      </w:pPr>
      <w:r>
        <w:rPr>
          <w:sz w:val="16"/>
          <w:szCs w:val="16"/>
        </w:rPr>
        <w:t>коррупциогенных факторов не выявлено</w:t>
      </w:r>
    </w:p>
    <w:p w:rsidR="00C4290A" w:rsidRDefault="00C4290A" w:rsidP="00C4290A">
      <w:pPr>
        <w:rPr>
          <w:sz w:val="16"/>
          <w:szCs w:val="16"/>
        </w:rPr>
      </w:pPr>
      <w:r>
        <w:rPr>
          <w:sz w:val="16"/>
          <w:szCs w:val="16"/>
        </w:rPr>
        <w:t>04. 04. 2019 г. секретарь                        Г.М.Коренькова</w:t>
      </w:r>
    </w:p>
    <w:p w:rsidR="00C4290A" w:rsidRPr="00D039E9" w:rsidRDefault="00C4290A" w:rsidP="00D039E9">
      <w:pPr>
        <w:ind w:right="-2" w:firstLine="567"/>
        <w:jc w:val="both"/>
        <w:rPr>
          <w:sz w:val="28"/>
          <w:szCs w:val="28"/>
        </w:rPr>
      </w:pPr>
    </w:p>
    <w:sectPr w:rsidR="00C4290A" w:rsidRPr="00D039E9" w:rsidSect="00833BB9">
      <w:pgSz w:w="11906" w:h="16838" w:code="9"/>
      <w:pgMar w:top="851" w:right="85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A15" w:rsidRDefault="00740A15" w:rsidP="006073BC">
      <w:r>
        <w:separator/>
      </w:r>
    </w:p>
  </w:endnote>
  <w:endnote w:type="continuationSeparator" w:id="1">
    <w:p w:rsidR="00740A15" w:rsidRDefault="00740A15" w:rsidP="0060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A15" w:rsidRDefault="00740A15" w:rsidP="006073BC">
      <w:r>
        <w:separator/>
      </w:r>
    </w:p>
  </w:footnote>
  <w:footnote w:type="continuationSeparator" w:id="1">
    <w:p w:rsidR="00740A15" w:rsidRDefault="00740A15" w:rsidP="0060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41F"/>
    <w:multiLevelType w:val="multilevel"/>
    <w:tmpl w:val="FE001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E4B3D59"/>
    <w:multiLevelType w:val="multilevel"/>
    <w:tmpl w:val="A20C0F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3BC"/>
    <w:rsid w:val="000A0DE8"/>
    <w:rsid w:val="000B5413"/>
    <w:rsid w:val="001E7FB3"/>
    <w:rsid w:val="002809DE"/>
    <w:rsid w:val="00294C04"/>
    <w:rsid w:val="002A57E4"/>
    <w:rsid w:val="002E68BB"/>
    <w:rsid w:val="002E701F"/>
    <w:rsid w:val="00360B40"/>
    <w:rsid w:val="003B49BC"/>
    <w:rsid w:val="003E2588"/>
    <w:rsid w:val="00494730"/>
    <w:rsid w:val="0055130B"/>
    <w:rsid w:val="006073BC"/>
    <w:rsid w:val="00653B24"/>
    <w:rsid w:val="00697356"/>
    <w:rsid w:val="006F0CD0"/>
    <w:rsid w:val="006F49C9"/>
    <w:rsid w:val="00740A15"/>
    <w:rsid w:val="00776A92"/>
    <w:rsid w:val="007C68FB"/>
    <w:rsid w:val="007F5B32"/>
    <w:rsid w:val="00833BB9"/>
    <w:rsid w:val="00833F40"/>
    <w:rsid w:val="008814F8"/>
    <w:rsid w:val="00900EEB"/>
    <w:rsid w:val="00977E87"/>
    <w:rsid w:val="009875B3"/>
    <w:rsid w:val="009E5C23"/>
    <w:rsid w:val="009F6A12"/>
    <w:rsid w:val="00A46EAC"/>
    <w:rsid w:val="00A50C10"/>
    <w:rsid w:val="00A82A56"/>
    <w:rsid w:val="00B833D8"/>
    <w:rsid w:val="00BC77C9"/>
    <w:rsid w:val="00BD2007"/>
    <w:rsid w:val="00C423D0"/>
    <w:rsid w:val="00C4290A"/>
    <w:rsid w:val="00C74475"/>
    <w:rsid w:val="00C904F0"/>
    <w:rsid w:val="00D039E9"/>
    <w:rsid w:val="00D55F87"/>
    <w:rsid w:val="00E04578"/>
    <w:rsid w:val="00E81216"/>
    <w:rsid w:val="00EC422F"/>
    <w:rsid w:val="00F90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7E4"/>
  </w:style>
  <w:style w:type="paragraph" w:styleId="1">
    <w:name w:val="heading 1"/>
    <w:basedOn w:val="a"/>
    <w:next w:val="a"/>
    <w:qFormat/>
    <w:rsid w:val="002A57E4"/>
    <w:pPr>
      <w:keepNext/>
      <w:ind w:right="5668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2A57E4"/>
    <w:pPr>
      <w:keepNext/>
      <w:ind w:right="5668"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2A57E4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A57E4"/>
    <w:pPr>
      <w:jc w:val="center"/>
    </w:pPr>
    <w:rPr>
      <w:b/>
      <w:bCs/>
      <w:caps/>
      <w:sz w:val="24"/>
    </w:rPr>
  </w:style>
  <w:style w:type="table" w:styleId="a4">
    <w:name w:val="Table Grid"/>
    <w:basedOn w:val="a1"/>
    <w:rsid w:val="004947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Сноска_"/>
    <w:basedOn w:val="a0"/>
    <w:link w:val="a6"/>
    <w:rsid w:val="006073BC"/>
    <w:rPr>
      <w:sz w:val="26"/>
      <w:szCs w:val="26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6073BC"/>
    <w:rPr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073BC"/>
    <w:rPr>
      <w:b/>
      <w:bCs/>
      <w:spacing w:val="100"/>
      <w:sz w:val="28"/>
      <w:szCs w:val="28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6073BC"/>
    <w:rPr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073BC"/>
    <w:rPr>
      <w:b/>
      <w:bCs/>
      <w:sz w:val="16"/>
      <w:szCs w:val="16"/>
      <w:shd w:val="clear" w:color="auto" w:fill="FFFFFF"/>
    </w:rPr>
  </w:style>
  <w:style w:type="paragraph" w:customStyle="1" w:styleId="a6">
    <w:name w:val="Сноска"/>
    <w:basedOn w:val="a"/>
    <w:link w:val="a5"/>
    <w:rsid w:val="006073BC"/>
    <w:pPr>
      <w:widowControl w:val="0"/>
      <w:shd w:val="clear" w:color="auto" w:fill="FFFFFF"/>
      <w:spacing w:line="326" w:lineRule="exact"/>
      <w:jc w:val="both"/>
    </w:pPr>
    <w:rPr>
      <w:sz w:val="26"/>
      <w:szCs w:val="26"/>
    </w:rPr>
  </w:style>
  <w:style w:type="paragraph" w:customStyle="1" w:styleId="21">
    <w:name w:val="Основной текст (2)"/>
    <w:basedOn w:val="a"/>
    <w:link w:val="20"/>
    <w:rsid w:val="006073BC"/>
    <w:pPr>
      <w:widowControl w:val="0"/>
      <w:shd w:val="clear" w:color="auto" w:fill="FFFFFF"/>
      <w:spacing w:line="240" w:lineRule="exact"/>
    </w:pPr>
    <w:rPr>
      <w:sz w:val="26"/>
      <w:szCs w:val="26"/>
    </w:rPr>
  </w:style>
  <w:style w:type="paragraph" w:customStyle="1" w:styleId="50">
    <w:name w:val="Основной текст (5)"/>
    <w:basedOn w:val="a"/>
    <w:link w:val="5"/>
    <w:rsid w:val="006073BC"/>
    <w:pPr>
      <w:widowControl w:val="0"/>
      <w:shd w:val="clear" w:color="auto" w:fill="FFFFFF"/>
      <w:spacing w:before="480" w:after="720" w:line="0" w:lineRule="atLeast"/>
      <w:ind w:hanging="1400"/>
      <w:jc w:val="center"/>
    </w:pPr>
    <w:rPr>
      <w:sz w:val="16"/>
      <w:szCs w:val="16"/>
    </w:rPr>
  </w:style>
  <w:style w:type="paragraph" w:customStyle="1" w:styleId="40">
    <w:name w:val="Основной текст (4)"/>
    <w:basedOn w:val="a"/>
    <w:link w:val="4"/>
    <w:rsid w:val="006073BC"/>
    <w:pPr>
      <w:widowControl w:val="0"/>
      <w:shd w:val="clear" w:color="auto" w:fill="FFFFFF"/>
      <w:spacing w:before="720" w:after="480" w:line="0" w:lineRule="atLeast"/>
      <w:jc w:val="center"/>
    </w:pPr>
    <w:rPr>
      <w:b/>
      <w:bCs/>
      <w:spacing w:val="100"/>
      <w:sz w:val="28"/>
      <w:szCs w:val="28"/>
    </w:rPr>
  </w:style>
  <w:style w:type="paragraph" w:customStyle="1" w:styleId="60">
    <w:name w:val="Основной текст (6)"/>
    <w:basedOn w:val="a"/>
    <w:link w:val="6"/>
    <w:rsid w:val="006073BC"/>
    <w:pPr>
      <w:widowControl w:val="0"/>
      <w:shd w:val="clear" w:color="auto" w:fill="FFFFFF"/>
      <w:spacing w:before="1140" w:after="420" w:line="0" w:lineRule="atLeast"/>
      <w:ind w:firstLine="740"/>
      <w:jc w:val="both"/>
    </w:pPr>
    <w:rPr>
      <w:b/>
      <w:bCs/>
      <w:sz w:val="16"/>
      <w:szCs w:val="16"/>
    </w:rPr>
  </w:style>
  <w:style w:type="paragraph" w:styleId="a7">
    <w:name w:val="Balloon Text"/>
    <w:basedOn w:val="a"/>
    <w:link w:val="a8"/>
    <w:rsid w:val="00900EE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0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85;&#1086;&#1074;&#1099;&#1077;%20&#1096;&#1072;&#1073;&#1083;&#1086;&#1085;&#1099;\&#1088;&#1089;&#1076;%20&#1088;&#1077;&#1096;&#1077;&#1085;&#1080;&#1077;%20&#1088;&#1089;&#107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19A89-FB48-49E8-ACB3-62D50A5AC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рсд решение рсд</Template>
  <TotalTime>251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района</Company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KR</cp:lastModifiedBy>
  <cp:revision>23</cp:revision>
  <cp:lastPrinted>2019-04-03T08:22:00Z</cp:lastPrinted>
  <dcterms:created xsi:type="dcterms:W3CDTF">2019-02-12T05:30:00Z</dcterms:created>
  <dcterms:modified xsi:type="dcterms:W3CDTF">2019-04-03T08:22:00Z</dcterms:modified>
</cp:coreProperties>
</file>