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84" w:rsidRDefault="001C1584" w:rsidP="001C1584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1C1584" w:rsidRDefault="001C1584" w:rsidP="001C1584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СОБРАНИЕ   ДЕПУТАТОВ   КОРОЛЁВСКОГО СЕЛЬСОВЕТА</w:t>
      </w:r>
    </w:p>
    <w:p w:rsidR="001C1584" w:rsidRDefault="001C1584" w:rsidP="001C1584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ТЮМЕНЦЕВСКОГО   РАЙОНА   АЛТАЙСКОГО КРАЯ</w:t>
      </w:r>
    </w:p>
    <w:p w:rsidR="001C1584" w:rsidRDefault="001C1584" w:rsidP="001C1584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1C1584" w:rsidRDefault="001C1584" w:rsidP="001C1584">
      <w:pPr>
        <w:jc w:val="center"/>
        <w:rPr>
          <w:spacing w:val="100"/>
          <w:sz w:val="24"/>
          <w:szCs w:val="24"/>
        </w:rPr>
      </w:pPr>
    </w:p>
    <w:p w:rsidR="001C1584" w:rsidRDefault="001C1584" w:rsidP="001C1584">
      <w:pPr>
        <w:jc w:val="center"/>
        <w:rPr>
          <w:spacing w:val="100"/>
          <w:sz w:val="24"/>
          <w:szCs w:val="24"/>
        </w:rPr>
      </w:pPr>
      <w:r>
        <w:rPr>
          <w:spacing w:val="100"/>
          <w:sz w:val="24"/>
          <w:szCs w:val="24"/>
        </w:rPr>
        <w:t>РЕШЕНИЕ</w:t>
      </w:r>
    </w:p>
    <w:p w:rsidR="001C1584" w:rsidRDefault="001C1584" w:rsidP="001C1584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1C1584" w:rsidRDefault="001C1584" w:rsidP="001C1584">
      <w:pPr>
        <w:jc w:val="center"/>
        <w:rPr>
          <w:b/>
          <w:spacing w:val="100"/>
          <w:sz w:val="24"/>
          <w:szCs w:val="24"/>
        </w:rPr>
      </w:pPr>
    </w:p>
    <w:p w:rsidR="001C1584" w:rsidRDefault="001C1584" w:rsidP="001C1584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п. Королёвский</w:t>
      </w:r>
    </w:p>
    <w:p w:rsidR="001C1584" w:rsidRPr="001C1584" w:rsidRDefault="001C1584" w:rsidP="001C1584">
      <w:pPr>
        <w:ind w:left="142"/>
        <w:jc w:val="both"/>
        <w:rPr>
          <w:sz w:val="27"/>
          <w:szCs w:val="27"/>
        </w:rPr>
      </w:pPr>
      <w:r w:rsidRPr="001C1584">
        <w:rPr>
          <w:sz w:val="27"/>
          <w:szCs w:val="27"/>
        </w:rPr>
        <w:t xml:space="preserve">  30.09.2015 г.                         </w:t>
      </w:r>
      <w:r>
        <w:rPr>
          <w:sz w:val="27"/>
          <w:szCs w:val="27"/>
        </w:rPr>
        <w:t xml:space="preserve">                                                        №84</w:t>
      </w:r>
      <w:r w:rsidRPr="001C1584">
        <w:rPr>
          <w:sz w:val="27"/>
          <w:szCs w:val="27"/>
        </w:rPr>
        <w:t xml:space="preserve">                            </w:t>
      </w:r>
    </w:p>
    <w:p w:rsidR="001C1584" w:rsidRDefault="001C1584" w:rsidP="001C158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C1584" w:rsidRDefault="003267F1" w:rsidP="001C1584">
      <w:pPr>
        <w:spacing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  <w:t>Об утверждении П</w:t>
      </w:r>
      <w:r w:rsidR="001C1584">
        <w:rPr>
          <w:bCs/>
          <w:sz w:val="27"/>
          <w:szCs w:val="27"/>
        </w:rPr>
        <w:t>оложения</w:t>
      </w:r>
    </w:p>
    <w:p w:rsidR="001C1584" w:rsidRDefault="001C1584" w:rsidP="001C1584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«О муниципальной казне</w:t>
      </w:r>
    </w:p>
    <w:p w:rsidR="001C1584" w:rsidRDefault="001C1584" w:rsidP="001C1584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Муниципального образования</w:t>
      </w:r>
    </w:p>
    <w:p w:rsidR="001C1584" w:rsidRDefault="001C1584" w:rsidP="001C1584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Королёвский сельсовет </w:t>
      </w:r>
    </w:p>
    <w:p w:rsidR="001C1584" w:rsidRDefault="001C1584" w:rsidP="001C1584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Тюменцевского</w:t>
      </w:r>
      <w:proofErr w:type="spellEnd"/>
      <w:r>
        <w:rPr>
          <w:bCs/>
          <w:sz w:val="27"/>
          <w:szCs w:val="27"/>
        </w:rPr>
        <w:t xml:space="preserve"> района Алтайского края».</w:t>
      </w:r>
    </w:p>
    <w:p w:rsidR="001C1584" w:rsidRDefault="001C1584" w:rsidP="001C1584">
      <w:pPr>
        <w:spacing w:before="100" w:beforeAutospacing="1" w:after="100" w:afterAutospacing="1"/>
        <w:rPr>
          <w:sz w:val="27"/>
          <w:szCs w:val="27"/>
        </w:rPr>
      </w:pPr>
      <w:r>
        <w:rPr>
          <w:rFonts w:ascii="Arial" w:hAnsi="Arial" w:cs="Arial"/>
          <w:sz w:val="24"/>
          <w:szCs w:val="24"/>
        </w:rPr>
        <w:t> 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Руководствуясь </w:t>
      </w:r>
      <w:hyperlink r:id="rId4" w:history="1">
        <w:r>
          <w:rPr>
            <w:rStyle w:val="a3"/>
            <w:color w:val="404040" w:themeColor="text1" w:themeTint="BF"/>
            <w:sz w:val="27"/>
            <w:szCs w:val="27"/>
          </w:rPr>
          <w:t>статьей 215</w:t>
        </w:r>
      </w:hyperlink>
      <w:r>
        <w:rPr>
          <w:sz w:val="27"/>
          <w:szCs w:val="27"/>
        </w:rPr>
        <w:t xml:space="preserve"> Гражданского кодекса Российской Федерации, Бюджетным </w:t>
      </w:r>
      <w:hyperlink r:id="rId5" w:history="1">
        <w:r>
          <w:rPr>
            <w:rStyle w:val="a3"/>
            <w:color w:val="404040" w:themeColor="text1" w:themeTint="BF"/>
            <w:sz w:val="27"/>
            <w:szCs w:val="27"/>
          </w:rPr>
          <w:t>кодексом</w:t>
        </w:r>
      </w:hyperlink>
      <w:r>
        <w:rPr>
          <w:sz w:val="27"/>
          <w:szCs w:val="27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595959" w:themeColor="text1" w:themeTint="A6"/>
            <w:sz w:val="27"/>
            <w:szCs w:val="27"/>
          </w:rPr>
          <w:t>законом</w:t>
        </w:r>
      </w:hyperlink>
      <w:r>
        <w:rPr>
          <w:color w:val="595959" w:themeColor="text1" w:themeTint="A6"/>
          <w:sz w:val="27"/>
          <w:szCs w:val="27"/>
        </w:rPr>
        <w:t xml:space="preserve"> </w:t>
      </w:r>
      <w:r>
        <w:rPr>
          <w:sz w:val="27"/>
          <w:szCs w:val="27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595959" w:themeColor="text1" w:themeTint="A6"/>
            <w:sz w:val="27"/>
            <w:szCs w:val="27"/>
          </w:rPr>
          <w:t>Уставом</w:t>
        </w:r>
      </w:hyperlink>
      <w:r>
        <w:rPr>
          <w:sz w:val="27"/>
          <w:szCs w:val="27"/>
        </w:rPr>
        <w:t xml:space="preserve"> муниципального образования Королёвский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 Собрание депутатов РЕШИЛО:</w:t>
      </w:r>
    </w:p>
    <w:p w:rsidR="001C1584" w:rsidRDefault="001C1584" w:rsidP="001C158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 1. Утвердить положение «О муниципальной казне муниципального образования Королёвский 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района».</w:t>
      </w:r>
    </w:p>
    <w:p w:rsidR="001C1584" w:rsidRDefault="001C1584" w:rsidP="001C1584">
      <w:pPr>
        <w:tabs>
          <w:tab w:val="left" w:pos="0"/>
        </w:tabs>
        <w:ind w:left="20" w:right="20" w:hanging="20"/>
        <w:jc w:val="both"/>
        <w:rPr>
          <w:sz w:val="27"/>
          <w:szCs w:val="27"/>
        </w:rPr>
      </w:pPr>
      <w:r>
        <w:rPr>
          <w:sz w:val="27"/>
          <w:szCs w:val="27"/>
        </w:rPr>
        <w:t>2. Обнародовать данное Решение в установленном порядке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 </w:t>
      </w:r>
    </w:p>
    <w:p w:rsidR="001C1584" w:rsidRDefault="001C1584" w:rsidP="001C1584">
      <w:pPr>
        <w:tabs>
          <w:tab w:val="left" w:pos="0"/>
        </w:tabs>
        <w:ind w:left="20" w:right="20" w:hanging="20"/>
        <w:jc w:val="both"/>
        <w:rPr>
          <w:sz w:val="27"/>
          <w:szCs w:val="27"/>
        </w:rPr>
      </w:pPr>
    </w:p>
    <w:p w:rsidR="001C1584" w:rsidRDefault="001C1584" w:rsidP="001C1584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bCs/>
          <w:sz w:val="27"/>
          <w:szCs w:val="27"/>
        </w:rPr>
        <w:t> </w:t>
      </w:r>
    </w:p>
    <w:p w:rsidR="001C1584" w:rsidRDefault="001C1584" w:rsidP="001C1584">
      <w:pPr>
        <w:spacing w:before="100" w:beforeAutospacing="1" w:after="100" w:afterAutospacing="1"/>
        <w:ind w:left="360" w:firstLine="348"/>
        <w:jc w:val="both"/>
        <w:rPr>
          <w:sz w:val="27"/>
          <w:szCs w:val="27"/>
        </w:rPr>
      </w:pPr>
      <w:r>
        <w:rPr>
          <w:bCs/>
          <w:sz w:val="27"/>
          <w:szCs w:val="27"/>
        </w:rPr>
        <w:t> </w:t>
      </w:r>
    </w:p>
    <w:p w:rsidR="001C1584" w:rsidRDefault="001C1584" w:rsidP="001C1584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bCs/>
          <w:sz w:val="27"/>
          <w:szCs w:val="27"/>
        </w:rPr>
        <w:t> </w:t>
      </w:r>
    </w:p>
    <w:p w:rsidR="001C1584" w:rsidRDefault="001C1584" w:rsidP="001C1584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bCs/>
          <w:sz w:val="27"/>
          <w:szCs w:val="27"/>
        </w:rPr>
        <w:t> </w:t>
      </w:r>
    </w:p>
    <w:p w:rsidR="001C1584" w:rsidRDefault="001C1584" w:rsidP="001C1584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 Королёвского сельсовета                                           </w:t>
      </w:r>
      <w:proofErr w:type="spellStart"/>
      <w:r>
        <w:rPr>
          <w:sz w:val="27"/>
          <w:szCs w:val="27"/>
        </w:rPr>
        <w:t>В.В.Кених</w:t>
      </w:r>
      <w:proofErr w:type="spellEnd"/>
    </w:p>
    <w:p w:rsidR="00652CD2" w:rsidRDefault="00652CD2" w:rsidP="001C1584">
      <w:pPr>
        <w:spacing w:before="100" w:beforeAutospacing="1" w:after="100" w:afterAutospacing="1"/>
        <w:jc w:val="both"/>
        <w:rPr>
          <w:sz w:val="27"/>
          <w:szCs w:val="27"/>
        </w:rPr>
      </w:pPr>
    </w:p>
    <w:p w:rsidR="00652CD2" w:rsidRDefault="001C1584" w:rsidP="00652CD2">
      <w:pPr>
        <w:rPr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    </w:t>
      </w:r>
      <w:proofErr w:type="spellStart"/>
      <w:r w:rsidR="00652CD2">
        <w:rPr>
          <w:sz w:val="16"/>
          <w:szCs w:val="16"/>
        </w:rPr>
        <w:t>Антикоррупционная</w:t>
      </w:r>
      <w:proofErr w:type="spellEnd"/>
      <w:r w:rsidR="00652CD2">
        <w:rPr>
          <w:sz w:val="16"/>
          <w:szCs w:val="16"/>
        </w:rPr>
        <w:t xml:space="preserve"> экспертиза проведена</w:t>
      </w:r>
    </w:p>
    <w:p w:rsidR="00652CD2" w:rsidRDefault="00652CD2" w:rsidP="00652CD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652CD2" w:rsidRDefault="00652CD2" w:rsidP="00652CD2">
      <w:pPr>
        <w:rPr>
          <w:sz w:val="16"/>
          <w:szCs w:val="16"/>
        </w:rPr>
      </w:pPr>
      <w:r>
        <w:rPr>
          <w:sz w:val="16"/>
          <w:szCs w:val="16"/>
        </w:rPr>
        <w:t xml:space="preserve">01. 10. 2015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1C1584" w:rsidRDefault="001C1584" w:rsidP="001C158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C1584" w:rsidRDefault="001C1584" w:rsidP="001C158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№ 1 к решению</w:t>
      </w:r>
    </w:p>
    <w:p w:rsidR="001C1584" w:rsidRDefault="001C1584" w:rsidP="001C1584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Собрания депутатов №84 от 30.09.2015.г.</w:t>
      </w:r>
    </w:p>
    <w:p w:rsidR="001C1584" w:rsidRDefault="001C1584" w:rsidP="001C158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C1584" w:rsidRDefault="001C1584" w:rsidP="001C158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МУНИЦИПАЛЬНОЙ КАЗНЕ МУНИЦИПАЛЬНОГО ОБРАЗОВАНИЯ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КОРОЛЁВСКИЙ СЕЛЬСОВЕТ ТЮМЕНЦЕВСКОГО РАЙОНА АЛТАЙСКОГО КРАЯ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0" w:name="Par35"/>
      <w:bookmarkEnd w:id="0"/>
      <w:r>
        <w:rPr>
          <w:sz w:val="27"/>
          <w:szCs w:val="27"/>
        </w:rPr>
        <w:t>1. Состав муниципальной казны муниципального образования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Королёвский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Муниципальную казну муниципального образования Королёвский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(далее по тексту - казна сельсовета) составляет муниципальное имущество муниципального образования Королёвский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(далее по тексту - сельсовет), не принадлежащее: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унитарным предприятиям  сельсовета - на праве хозяйственного ведения;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муниципальным учреждениям  сельсовета - на праве оперативного управления, в том числе поступившее в их самостоятельное распоряжение.</w:t>
      </w:r>
      <w:proofErr w:type="gramEnd"/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Объекты казны  сельсовета могут находиться как на территории  сельсовета, так и за его пределами.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42"/>
      <w:bookmarkEnd w:id="1"/>
      <w:r>
        <w:rPr>
          <w:sz w:val="27"/>
          <w:szCs w:val="27"/>
        </w:rPr>
        <w:t>1.2. Объектами казны  сельсовета являются: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средства бюджета  сельсовета;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доли в уставном капитале хозяйственных обществ;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 ценные бумаги;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г) имущество, не включенное в уставный капитал акционерных обще</w:t>
      </w:r>
      <w:proofErr w:type="gramStart"/>
      <w:r>
        <w:rPr>
          <w:sz w:val="27"/>
          <w:szCs w:val="27"/>
        </w:rPr>
        <w:t>ств в пр</w:t>
      </w:r>
      <w:proofErr w:type="gramEnd"/>
      <w:r>
        <w:rPr>
          <w:sz w:val="27"/>
          <w:szCs w:val="27"/>
        </w:rPr>
        <w:t>оцессе преобразования муниципальных унитарных предприятий  сельсовета;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вновь построенные за счет средств бюджета  сельсовета здания, сооружения, жилые и нежилые помещения;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е) иное движимое и недвижимое имущество.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Для целей настоящего Положения под казенным имуществом  сельсовета понимаются объекты права муниципальной собственности  сельсовета, указанные в </w:t>
      </w:r>
      <w:hyperlink r:id="rId8" w:anchor="Par42#Par42" w:history="1">
        <w:r>
          <w:rPr>
            <w:rStyle w:val="a3"/>
            <w:color w:val="595959" w:themeColor="text1" w:themeTint="A6"/>
            <w:sz w:val="27"/>
            <w:szCs w:val="27"/>
          </w:rPr>
          <w:t>п. 1.2</w:t>
        </w:r>
      </w:hyperlink>
      <w:r>
        <w:rPr>
          <w:sz w:val="27"/>
          <w:szCs w:val="27"/>
        </w:rPr>
        <w:t xml:space="preserve"> настоящего Положения, за исключением средств бюджета  сельсовета.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1.4. Действие настоящего Положения не распространяется на отношения, связанные с управлением земельными участками, участками недр и иными природными ресурсами.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2" w:name="Par52"/>
      <w:bookmarkEnd w:id="2"/>
      <w:r>
        <w:rPr>
          <w:sz w:val="27"/>
          <w:szCs w:val="27"/>
        </w:rPr>
        <w:t>2. Органы, осуществляющие правомочия собственника в отношении объектов казны  сельсовета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 имени  сельсовета правомочия владения, пользования и распоряжения объектами казны  сельсовета осуществляют Собрание депутатов Королёвского 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администрация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и другие лица в рамках их компетенции, установленной </w:t>
      </w:r>
      <w:hyperlink r:id="rId9" w:history="1">
        <w:r>
          <w:rPr>
            <w:rStyle w:val="a3"/>
            <w:color w:val="595959" w:themeColor="text1" w:themeTint="A6"/>
            <w:sz w:val="27"/>
            <w:szCs w:val="27"/>
          </w:rPr>
          <w:t>Уставом</w:t>
        </w:r>
      </w:hyperlink>
      <w:r>
        <w:rPr>
          <w:color w:val="595959" w:themeColor="text1" w:themeTint="A6"/>
          <w:sz w:val="27"/>
          <w:szCs w:val="27"/>
        </w:rPr>
        <w:t xml:space="preserve"> </w:t>
      </w:r>
      <w:r>
        <w:rPr>
          <w:sz w:val="27"/>
          <w:szCs w:val="27"/>
        </w:rPr>
        <w:t xml:space="preserve"> сельсовета, настоящим </w:t>
      </w:r>
      <w:r>
        <w:rPr>
          <w:sz w:val="27"/>
          <w:szCs w:val="27"/>
        </w:rPr>
        <w:lastRenderedPageBreak/>
        <w:t xml:space="preserve">Положением и другими правовыми актами  Собрания депутатов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администрации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или договором.</w:t>
      </w:r>
      <w:proofErr w:type="gramEnd"/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3" w:name="Par57"/>
      <w:bookmarkEnd w:id="3"/>
      <w:r>
        <w:rPr>
          <w:sz w:val="27"/>
          <w:szCs w:val="27"/>
        </w:rPr>
        <w:t>3. Учет объектов казны  сельсовета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Администрация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ведет учет состояния и движения объектов казны  сельсовета в соответствующей сфере управления экономики  сельсовета.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3.2. Информация о состоянии и движении казенного имущества  сельсовета отражается в  реестре казенного имущества  сельсовета.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ведения учета казенного имущества  сельсовета, а также реестра казенного имущества  сельсовета устанавливается Собранием депутатов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Учет средств бюджета  сельсовета осуществляется Администрацией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края.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4" w:name="Par64"/>
      <w:bookmarkEnd w:id="4"/>
      <w:r>
        <w:rPr>
          <w:sz w:val="27"/>
          <w:szCs w:val="27"/>
        </w:rPr>
        <w:t>4. Использование объектов казны  сельсовета и содержание казенного имущества  сельсовета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Средства от использования объектов казны  сельсовета направляются в бюджет  сельсовета, если иное не предусмотрено правовыми актами  Собрания депутатов Королёвского 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администрации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Средства на содержание казенного имущества  сельсовета определяются в бюджете  сельсовета отдельной строкой.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Администрация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обеспечивает сохранность и содержание казенного имущества  сельсовета.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 Общий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использованием объектов казны  сельсовета и расходованием средств на содержание казенного имущества  сельсовета осуществляют Собрание депутатов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и администрация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края.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5" w:name="Par72"/>
      <w:bookmarkEnd w:id="5"/>
      <w:r>
        <w:rPr>
          <w:sz w:val="27"/>
          <w:szCs w:val="27"/>
        </w:rPr>
        <w:t>5. Оценка казенного имущества  сельсовета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Оценка казенного имущества  сельсовета осуществляется путем определения его балансовой стоимости, подтвержденной необходимой для этого документацией.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Собрание депутатов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вправе устанавливать (допускать) иные способы оценки казенного имущества в случаях принятия им решений по распоряжению казенным имуществом.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 вправе устанавливать (допускать) иные способы оценки казенного имущества в случаях принятия ею решений по распоряжению казенным имуществом.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оценки казенного имущества  сельсовета могут быть привлечены независимые специализированные организации оценщиков, аудиторы, </w:t>
      </w:r>
      <w:r>
        <w:rPr>
          <w:sz w:val="27"/>
          <w:szCs w:val="27"/>
        </w:rPr>
        <w:lastRenderedPageBreak/>
        <w:t>консультационные и иные организации, осуществляющие данную деятельность в соответствии с действующим законодательством.</w:t>
      </w:r>
    </w:p>
    <w:p w:rsidR="001C1584" w:rsidRDefault="001C1584" w:rsidP="001C158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6" w:name="Par79"/>
      <w:bookmarkEnd w:id="6"/>
      <w:r>
        <w:rPr>
          <w:sz w:val="27"/>
          <w:szCs w:val="27"/>
        </w:rPr>
        <w:t>6. Распоряжение объектами казны  сельсовета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Порядок распоряжения объектами казны  сельсовета устанавливается Положением о порядке управления объектами муниципальной собственности муниципального образования Королёвский сельсовет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другими правовыми актами  Собрания депутатов 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края, администрации Королёвского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7"/>
          <w:szCs w:val="27"/>
        </w:rPr>
        <w:t xml:space="preserve">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7"/>
          <w:szCs w:val="27"/>
        </w:rPr>
        <w:t>края.</w:t>
      </w:r>
    </w:p>
    <w:p w:rsidR="001C1584" w:rsidRDefault="001C1584" w:rsidP="001C15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Решения, связанные с распоряжением объектами казны  сельсовета, принимаются при наличии экономического обоснования, исходя из интересов  сельсовета.</w:t>
      </w:r>
    </w:p>
    <w:p w:rsidR="001C1584" w:rsidRDefault="001C1584" w:rsidP="001C1584">
      <w:pPr>
        <w:ind w:left="142"/>
        <w:jc w:val="center"/>
        <w:rPr>
          <w:sz w:val="27"/>
          <w:szCs w:val="27"/>
        </w:rPr>
      </w:pPr>
      <w:r>
        <w:rPr>
          <w:sz w:val="27"/>
          <w:szCs w:val="27"/>
        </w:rPr>
        <w:t>6.2. Особенности отчуждения объектов казны  сельсовета в порядке приватизации устанавливаются в соответствии с действующим законодательством Российской Федерации о приватизации.</w:t>
      </w:r>
    </w:p>
    <w:p w:rsidR="001C1584" w:rsidRDefault="001C1584" w:rsidP="001C1584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1C1584" w:rsidRDefault="001C1584" w:rsidP="001C1584"/>
    <w:p w:rsidR="001C1584" w:rsidRDefault="001C1584" w:rsidP="001C1584">
      <w:pPr>
        <w:rPr>
          <w:sz w:val="27"/>
          <w:szCs w:val="27"/>
        </w:rPr>
      </w:pPr>
    </w:p>
    <w:p w:rsidR="00681648" w:rsidRPr="00683D24" w:rsidRDefault="00681648">
      <w:pPr>
        <w:rPr>
          <w:sz w:val="27"/>
          <w:szCs w:val="27"/>
        </w:rPr>
      </w:pPr>
    </w:p>
    <w:sectPr w:rsidR="00681648" w:rsidRPr="00683D24" w:rsidSect="0068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24"/>
    <w:rsid w:val="00136054"/>
    <w:rsid w:val="001C1584"/>
    <w:rsid w:val="003267F1"/>
    <w:rsid w:val="00561920"/>
    <w:rsid w:val="00652CD2"/>
    <w:rsid w:val="00681648"/>
    <w:rsid w:val="00683D24"/>
    <w:rsid w:val="00A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1584"/>
    <w:rPr>
      <w:color w:val="0000FF"/>
      <w:u w:val="single"/>
    </w:rPr>
  </w:style>
  <w:style w:type="paragraph" w:customStyle="1" w:styleId="ConsNormal">
    <w:name w:val="ConsNormal"/>
    <w:rsid w:val="001C1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ocal%20Settings\Temporary%20Internet%20Files\Content.IE5\UI9DSPA9\&#1089;&#1086;&#1074;&#1077;&#1090;&#1099;%20&#1087;&#1080;&#1089;&#1100;&#1084;&#1086;%20&#1055;&#1086;&#1083;&#1086;&#1078;&#1077;&#1085;&#1080;&#1077;%20&#1086;%20&#1082;&#1072;&#1079;&#1085;&#1077;%5b1%5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CBEFCD6C5F2F6CB8AC6E6478DEBA3C2EAF08F663520EF074F9413E6070DFEF0o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CBEFCD6C5F2F6CB8AD8EB51E1B5AFC5E9AC8365322EB95D10CF4EB1F0o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FCBEFCD6C5F2F6CB8AD8EB51E1B5AFC5E9AC8563392EB95D10CF4EB1F0o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FCBEFCD6C5F2F6CB8AD8EB51E1B5AFC5E9AC8562312EB95D10CF4EB10E07A947A686AE24086616F9o0I" TargetMode="External"/><Relationship Id="rId9" Type="http://schemas.openxmlformats.org/officeDocument/2006/relationships/hyperlink" Target="consultantplus://offline/ref=71FCBEFCD6C5F2F6CB8AC6E6478DEBA3C2EAF08F663520EF074F9413E6070DFEF0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9</cp:revision>
  <dcterms:created xsi:type="dcterms:W3CDTF">2015-09-30T09:20:00Z</dcterms:created>
  <dcterms:modified xsi:type="dcterms:W3CDTF">2015-10-01T02:27:00Z</dcterms:modified>
</cp:coreProperties>
</file>